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A291F" w14:textId="076AA76F" w:rsidR="00625935" w:rsidRPr="00281382" w:rsidRDefault="006929E9" w:rsidP="00E975B5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bookmarkStart w:id="0" w:name="_Hlk74296951"/>
      <w:bookmarkStart w:id="1" w:name="_Hlk74296893"/>
      <w:r>
        <w:rPr>
          <w:b/>
          <w:bCs/>
          <w:sz w:val="36"/>
          <w:szCs w:val="36"/>
          <w:u w:val="single"/>
        </w:rPr>
        <w:t>Žá</w:t>
      </w:r>
      <w:r w:rsidR="00624630">
        <w:rPr>
          <w:b/>
          <w:bCs/>
          <w:sz w:val="36"/>
          <w:szCs w:val="36"/>
          <w:u w:val="single"/>
        </w:rPr>
        <w:t>dost</w:t>
      </w:r>
      <w:r>
        <w:rPr>
          <w:b/>
          <w:bCs/>
          <w:sz w:val="36"/>
          <w:szCs w:val="36"/>
          <w:u w:val="single"/>
        </w:rPr>
        <w:t xml:space="preserve"> o s</w:t>
      </w:r>
      <w:r w:rsidR="00B15F60" w:rsidRPr="00281382">
        <w:rPr>
          <w:b/>
          <w:bCs/>
          <w:sz w:val="36"/>
          <w:szCs w:val="36"/>
          <w:u w:val="single"/>
        </w:rPr>
        <w:t>ouhlas</w:t>
      </w:r>
    </w:p>
    <w:p w14:paraId="2A94213A" w14:textId="48DEBDF1" w:rsidR="00B15F60" w:rsidRPr="00E975B5" w:rsidRDefault="00B15F60" w:rsidP="000D718B">
      <w:pPr>
        <w:spacing w:after="0" w:line="360" w:lineRule="auto"/>
        <w:jc w:val="center"/>
        <w:rPr>
          <w:sz w:val="24"/>
          <w:szCs w:val="24"/>
        </w:rPr>
      </w:pPr>
      <w:r w:rsidRPr="00E975B5">
        <w:rPr>
          <w:sz w:val="24"/>
          <w:szCs w:val="24"/>
        </w:rPr>
        <w:t>s uložením lidských pozůstatků, uložení zpopelněných lidských ostatků či jiného nakládání s</w:t>
      </w:r>
      <w:r w:rsidR="006929E9">
        <w:rPr>
          <w:sz w:val="24"/>
          <w:szCs w:val="24"/>
        </w:rPr>
        <w:t> </w:t>
      </w:r>
      <w:r w:rsidRPr="00E975B5">
        <w:rPr>
          <w:sz w:val="24"/>
          <w:szCs w:val="24"/>
        </w:rPr>
        <w:t>nimi</w:t>
      </w:r>
      <w:r w:rsidR="006929E9">
        <w:rPr>
          <w:sz w:val="24"/>
          <w:szCs w:val="24"/>
        </w:rPr>
        <w:t xml:space="preserve"> </w:t>
      </w:r>
    </w:p>
    <w:p w14:paraId="183F5B37" w14:textId="041632CB" w:rsidR="00B15F60" w:rsidRPr="00EA6E8A" w:rsidRDefault="00B15F60" w:rsidP="000D718B">
      <w:pPr>
        <w:spacing w:after="0" w:line="360" w:lineRule="auto"/>
        <w:rPr>
          <w:b/>
          <w:bCs/>
        </w:rPr>
      </w:pPr>
      <w:bookmarkStart w:id="2" w:name="_Hlk74297018"/>
      <w:bookmarkStart w:id="3" w:name="_Hlk74296962"/>
      <w:bookmarkEnd w:id="0"/>
      <w:r w:rsidRPr="00EA6E8A">
        <w:rPr>
          <w:b/>
          <w:bCs/>
        </w:rPr>
        <w:t>Nájemce</w:t>
      </w:r>
      <w:r w:rsidR="00EA2F8B">
        <w:rPr>
          <w:rStyle w:val="Znakapoznpodarou"/>
          <w:b/>
          <w:bCs/>
        </w:rPr>
        <w:footnoteReference w:id="1"/>
      </w:r>
      <w:r w:rsidRPr="00EA6E8A">
        <w:rPr>
          <w:b/>
          <w:bCs/>
        </w:rPr>
        <w:t>:</w:t>
      </w:r>
    </w:p>
    <w:p w14:paraId="5AF8EA2F" w14:textId="7BA5F491" w:rsidR="00B15F60" w:rsidRPr="00EA6E8A" w:rsidRDefault="00B15F60" w:rsidP="000D718B">
      <w:pPr>
        <w:spacing w:after="0" w:line="360" w:lineRule="auto"/>
      </w:pPr>
      <w:r w:rsidRPr="00EA6E8A">
        <w:t>Jméno a příjmení:</w:t>
      </w:r>
    </w:p>
    <w:p w14:paraId="6CF6C474" w14:textId="28A45969" w:rsidR="00B15F60" w:rsidRPr="00EA6E8A" w:rsidRDefault="00B15F60" w:rsidP="000D718B">
      <w:pPr>
        <w:spacing w:after="0" w:line="360" w:lineRule="auto"/>
      </w:pPr>
      <w:r w:rsidRPr="00EA6E8A">
        <w:t>Datum narození:</w:t>
      </w:r>
    </w:p>
    <w:p w14:paraId="21446F6D" w14:textId="4406D900" w:rsidR="00B15F60" w:rsidRPr="00EA6E8A" w:rsidRDefault="00B15F60" w:rsidP="000D718B">
      <w:pPr>
        <w:spacing w:after="0" w:line="360" w:lineRule="auto"/>
      </w:pPr>
      <w:r w:rsidRPr="00EA6E8A">
        <w:t>Trvale bytem:</w:t>
      </w:r>
    </w:p>
    <w:p w14:paraId="7E8FB257" w14:textId="35CB2CA4" w:rsidR="00B15F60" w:rsidRPr="00EA6E8A" w:rsidRDefault="00607066" w:rsidP="000D718B">
      <w:pPr>
        <w:spacing w:after="0" w:line="360" w:lineRule="auto"/>
        <w:rPr>
          <w:b/>
          <w:bCs/>
        </w:rPr>
      </w:pPr>
      <w:proofErr w:type="gramStart"/>
      <w:r w:rsidRPr="00EA6E8A">
        <w:rPr>
          <w:b/>
          <w:bCs/>
        </w:rPr>
        <w:t>Pohřebiště:</w:t>
      </w:r>
      <w:r w:rsidR="00EA6E8A">
        <w:rPr>
          <w:b/>
          <w:bCs/>
        </w:rPr>
        <w:t xml:space="preserve">  </w:t>
      </w:r>
      <w:r w:rsidRPr="00EA6E8A">
        <w:rPr>
          <w:b/>
          <w:bCs/>
        </w:rPr>
        <w:t xml:space="preserve"> </w:t>
      </w:r>
      <w:proofErr w:type="gramEnd"/>
      <w:r w:rsidRPr="00EA6E8A">
        <w:rPr>
          <w:b/>
          <w:bCs/>
        </w:rPr>
        <w:t xml:space="preserve"> </w:t>
      </w:r>
      <w:sdt>
        <w:sdtPr>
          <w:id w:val="29311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D19">
            <w:rPr>
              <w:rFonts w:ascii="MS Gothic" w:eastAsia="MS Gothic" w:hAnsi="MS Gothic" w:hint="eastAsia"/>
            </w:rPr>
            <w:t>☐</w:t>
          </w:r>
        </w:sdtContent>
      </w:sdt>
      <w:r w:rsidRPr="00F5305F">
        <w:t xml:space="preserve"> Nový hřbitov   </w:t>
      </w:r>
      <w:r w:rsidR="00EA6E8A" w:rsidRPr="00F5305F">
        <w:t xml:space="preserve">  </w:t>
      </w:r>
      <w:r w:rsidR="00F5305F">
        <w:t xml:space="preserve">  </w:t>
      </w:r>
      <w:r w:rsidR="00EA6E8A" w:rsidRPr="00F5305F">
        <w:t xml:space="preserve"> </w:t>
      </w:r>
      <w:r w:rsidRPr="00F5305F">
        <w:t xml:space="preserve">   </w:t>
      </w:r>
      <w:sdt>
        <w:sdtPr>
          <w:id w:val="607863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D7E" w:rsidRPr="00F5305F">
            <w:rPr>
              <w:rFonts w:ascii="MS Gothic" w:eastAsia="MS Gothic" w:hAnsi="MS Gothic" w:hint="eastAsia"/>
            </w:rPr>
            <w:t>☐</w:t>
          </w:r>
        </w:sdtContent>
      </w:sdt>
      <w:r w:rsidRPr="00F5305F">
        <w:t>Klokoty</w:t>
      </w:r>
      <w:r w:rsidR="00EA6E8A" w:rsidRPr="00F5305F">
        <w:t xml:space="preserve">   </w:t>
      </w:r>
      <w:r w:rsidRPr="00F5305F">
        <w:t xml:space="preserve">  </w:t>
      </w:r>
      <w:r w:rsidR="00F5305F">
        <w:t xml:space="preserve">  </w:t>
      </w:r>
      <w:r w:rsidR="00EA6E8A" w:rsidRPr="00F5305F">
        <w:t xml:space="preserve">  </w:t>
      </w:r>
      <w:r w:rsidRPr="00F5305F">
        <w:t xml:space="preserve">   </w:t>
      </w:r>
      <w:sdt>
        <w:sdtPr>
          <w:id w:val="1802026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D7E" w:rsidRPr="00F5305F">
            <w:rPr>
              <w:rFonts w:ascii="MS Gothic" w:eastAsia="MS Gothic" w:hAnsi="MS Gothic" w:hint="eastAsia"/>
            </w:rPr>
            <w:t>☐</w:t>
          </w:r>
        </w:sdtContent>
      </w:sdt>
      <w:r w:rsidRPr="00F5305F">
        <w:t xml:space="preserve">Čekanice </w:t>
      </w:r>
      <w:r w:rsidR="00F5305F">
        <w:t xml:space="preserve">   </w:t>
      </w:r>
      <w:r w:rsidRPr="00F5305F">
        <w:t xml:space="preserve">    </w:t>
      </w:r>
      <w:r w:rsidR="00EA6E8A" w:rsidRPr="00F5305F">
        <w:t xml:space="preserve">   </w:t>
      </w:r>
      <w:r w:rsidRPr="00F5305F">
        <w:t xml:space="preserve">  </w:t>
      </w:r>
      <w:sdt>
        <w:sdtPr>
          <w:id w:val="-205714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D7E" w:rsidRPr="00F5305F">
            <w:rPr>
              <w:rFonts w:ascii="MS Gothic" w:eastAsia="MS Gothic" w:hAnsi="MS Gothic" w:hint="eastAsia"/>
            </w:rPr>
            <w:t>☐</w:t>
          </w:r>
        </w:sdtContent>
      </w:sdt>
      <w:r w:rsidRPr="00F5305F">
        <w:t>Čelkovice</w:t>
      </w:r>
      <w:r w:rsidR="00F5305F">
        <w:t xml:space="preserve">  </w:t>
      </w:r>
      <w:r w:rsidRPr="00F5305F">
        <w:t xml:space="preserve">     </w:t>
      </w:r>
      <w:r w:rsidR="00EA6E8A" w:rsidRPr="00F5305F">
        <w:t xml:space="preserve">   </w:t>
      </w:r>
      <w:r w:rsidRPr="00F5305F">
        <w:t xml:space="preserve">  </w:t>
      </w:r>
      <w:sdt>
        <w:sdtPr>
          <w:id w:val="-46896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05F">
            <w:rPr>
              <w:rFonts w:ascii="MS Gothic" w:eastAsia="MS Gothic" w:hAnsi="MS Gothic" w:hint="eastAsia"/>
            </w:rPr>
            <w:t>☐</w:t>
          </w:r>
        </w:sdtContent>
      </w:sdt>
      <w:r w:rsidRPr="00F5305F">
        <w:t>Horky</w:t>
      </w:r>
    </w:p>
    <w:bookmarkEnd w:id="2"/>
    <w:p w14:paraId="0D465A6E" w14:textId="21CFD995" w:rsidR="00357559" w:rsidRDefault="00607066" w:rsidP="000D718B">
      <w:pPr>
        <w:spacing w:after="0" w:line="360" w:lineRule="auto"/>
        <w:rPr>
          <w:b/>
          <w:bCs/>
        </w:rPr>
      </w:pPr>
      <w:proofErr w:type="gramStart"/>
      <w:r w:rsidRPr="00EA6E8A">
        <w:rPr>
          <w:b/>
          <w:bCs/>
        </w:rPr>
        <w:t>Oddělení</w:t>
      </w:r>
      <w:r w:rsidRPr="00F5305F">
        <w:t>:</w:t>
      </w:r>
      <w:r w:rsidR="00FA634E">
        <w:t xml:space="preserve">   </w:t>
      </w:r>
      <w:proofErr w:type="gramEnd"/>
      <w:r w:rsidR="00FA634E">
        <w:t xml:space="preserve">                                                            </w:t>
      </w:r>
      <w:r w:rsidRPr="00EA6E8A">
        <w:rPr>
          <w:b/>
          <w:bCs/>
        </w:rPr>
        <w:t xml:space="preserve"> Číslo hrobového místa</w:t>
      </w:r>
      <w:r w:rsidR="00357559">
        <w:rPr>
          <w:b/>
          <w:bCs/>
        </w:rPr>
        <w:t>:</w:t>
      </w:r>
    </w:p>
    <w:p w14:paraId="40523E54" w14:textId="7CB8097B" w:rsidR="00AF7908" w:rsidRPr="00AF7908" w:rsidRDefault="00AF7908" w:rsidP="00AF7908">
      <w:pPr>
        <w:spacing w:after="0" w:line="360" w:lineRule="auto"/>
      </w:pPr>
      <w:r w:rsidRPr="00AF7908">
        <w:t xml:space="preserve">Jedná se o:  </w:t>
      </w:r>
      <w:sdt>
        <w:sdtPr>
          <w:id w:val="712928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7908">
            <w:rPr>
              <w:rFonts w:ascii="Segoe UI Symbol" w:hAnsi="Segoe UI Symbol" w:cs="Segoe UI Symbol"/>
            </w:rPr>
            <w:t>☐</w:t>
          </w:r>
        </w:sdtContent>
      </w:sdt>
      <w:r w:rsidRPr="00AF7908">
        <w:t xml:space="preserve"> dvojhrob</w:t>
      </w:r>
      <w:r w:rsidRPr="00AF7908">
        <w:rPr>
          <w:vertAlign w:val="superscript"/>
        </w:rPr>
        <w:t>1</w:t>
      </w:r>
      <w:r w:rsidRPr="00AF7908">
        <w:t xml:space="preserve">        </w:t>
      </w:r>
      <w:sdt>
        <w:sdtPr>
          <w:id w:val="953371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6D19">
            <w:rPr>
              <w:rFonts w:ascii="MS Gothic" w:eastAsia="MS Gothic" w:hAnsi="MS Gothic" w:hint="eastAsia"/>
            </w:rPr>
            <w:t>☐</w:t>
          </w:r>
        </w:sdtContent>
      </w:sdt>
      <w:r w:rsidRPr="00AF7908">
        <w:t>jednohrob</w:t>
      </w:r>
      <w:r w:rsidRPr="00AF7908">
        <w:rPr>
          <w:vertAlign w:val="superscript"/>
        </w:rPr>
        <w:t>2</w:t>
      </w:r>
      <w:r w:rsidRPr="00AF7908">
        <w:t xml:space="preserve">          </w:t>
      </w:r>
      <w:sdt>
        <w:sdtPr>
          <w:id w:val="-917866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7908">
            <w:rPr>
              <w:rFonts w:ascii="Segoe UI Symbol" w:hAnsi="Segoe UI Symbol" w:cs="Segoe UI Symbol"/>
            </w:rPr>
            <w:t>☐</w:t>
          </w:r>
        </w:sdtContent>
      </w:sdt>
      <w:r w:rsidRPr="00AF7908">
        <w:t xml:space="preserve">urnový hrob        </w:t>
      </w:r>
      <w:sdt>
        <w:sdtPr>
          <w:id w:val="-1694601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7908">
            <w:rPr>
              <w:rFonts w:ascii="Segoe UI Symbol" w:hAnsi="Segoe UI Symbol" w:cs="Segoe UI Symbol"/>
            </w:rPr>
            <w:t>☐</w:t>
          </w:r>
        </w:sdtContent>
      </w:sdt>
      <w:r w:rsidRPr="00AF7908">
        <w:t xml:space="preserve">kolumbární skříňku          </w:t>
      </w:r>
      <w:sdt>
        <w:sdtPr>
          <w:id w:val="1632057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7908">
            <w:rPr>
              <w:rFonts w:ascii="Segoe UI Symbol" w:hAnsi="Segoe UI Symbol" w:cs="Segoe UI Symbol"/>
            </w:rPr>
            <w:t>☐</w:t>
          </w:r>
        </w:sdtContent>
      </w:sdt>
      <w:r w:rsidRPr="00AF7908">
        <w:t>hrobka</w:t>
      </w:r>
    </w:p>
    <w:p w14:paraId="3DDAF149" w14:textId="34E826FF" w:rsidR="00AF7908" w:rsidRDefault="00AF7908" w:rsidP="000D718B">
      <w:pPr>
        <w:spacing w:after="0" w:line="360" w:lineRule="auto"/>
      </w:pPr>
      <w:r w:rsidRPr="00AF7908">
        <w:rPr>
          <w:vertAlign w:val="superscript"/>
        </w:rPr>
        <w:t>1</w:t>
      </w:r>
      <w:r w:rsidRPr="00AF7908">
        <w:t xml:space="preserve">Pozice uložení:  </w:t>
      </w:r>
      <w:sdt>
        <w:sdtPr>
          <w:id w:val="-914469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7908">
            <w:rPr>
              <w:rFonts w:ascii="Segoe UI Symbol" w:hAnsi="Segoe UI Symbol" w:cs="Segoe UI Symbol"/>
            </w:rPr>
            <w:t>☐</w:t>
          </w:r>
        </w:sdtContent>
      </w:sdt>
      <w:r w:rsidRPr="00AF7908">
        <w:t xml:space="preserve">vlevo   </w:t>
      </w:r>
      <w:sdt>
        <w:sdtPr>
          <w:id w:val="-1564932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6D19">
            <w:rPr>
              <w:rFonts w:ascii="MS Gothic" w:eastAsia="MS Gothic" w:hAnsi="MS Gothic" w:hint="eastAsia"/>
            </w:rPr>
            <w:t>☐</w:t>
          </w:r>
        </w:sdtContent>
      </w:sdt>
      <w:r w:rsidRPr="00AF7908">
        <w:t xml:space="preserve"> vpravo       </w:t>
      </w:r>
      <w:r w:rsidRPr="00AF7908">
        <w:rPr>
          <w:vertAlign w:val="superscript"/>
        </w:rPr>
        <w:t xml:space="preserve">2 </w:t>
      </w:r>
      <w:r w:rsidRPr="00AF7908">
        <w:t xml:space="preserve">Hloubka </w:t>
      </w:r>
      <w:proofErr w:type="gramStart"/>
      <w:r w:rsidRPr="00AF7908">
        <w:t xml:space="preserve">pohřbení:  </w:t>
      </w:r>
      <w:r w:rsidRPr="00AF7908">
        <w:t xml:space="preserve"> </w:t>
      </w:r>
      <w:proofErr w:type="gramEnd"/>
      <w:r w:rsidRPr="00AF7908">
        <w:t xml:space="preserve"> </w:t>
      </w:r>
      <w:sdt>
        <w:sdtPr>
          <w:id w:val="-1318251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7908">
            <w:rPr>
              <w:rFonts w:ascii="Segoe UI Symbol" w:hAnsi="Segoe UI Symbol" w:cs="Segoe UI Symbol"/>
            </w:rPr>
            <w:t>☐</w:t>
          </w:r>
        </w:sdtContent>
      </w:sdt>
      <w:r w:rsidRPr="00AF7908">
        <w:t xml:space="preserve"> standardní hrob         </w:t>
      </w:r>
      <w:sdt>
        <w:sdtPr>
          <w:id w:val="-301540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7908">
            <w:rPr>
              <w:rFonts w:ascii="Segoe UI Symbol" w:hAnsi="Segoe UI Symbol" w:cs="Segoe UI Symbol"/>
            </w:rPr>
            <w:t>☐</w:t>
          </w:r>
        </w:sdtContent>
      </w:sdt>
      <w:r w:rsidRPr="00AF7908">
        <w:t xml:space="preserve"> prohloubený hrob</w:t>
      </w:r>
    </w:p>
    <w:p w14:paraId="62A191D7" w14:textId="0CDCCA37" w:rsidR="00607066" w:rsidRPr="00EA6E8A" w:rsidRDefault="00607066" w:rsidP="000D718B">
      <w:pPr>
        <w:spacing w:after="0" w:line="360" w:lineRule="auto"/>
        <w:rPr>
          <w:b/>
          <w:bCs/>
        </w:rPr>
      </w:pPr>
      <w:r w:rsidRPr="00EA6E8A">
        <w:rPr>
          <w:b/>
          <w:bCs/>
        </w:rPr>
        <w:t>Žádám o souhlas</w:t>
      </w:r>
      <w:r w:rsidR="00A91ABD">
        <w:rPr>
          <w:rStyle w:val="Znakapoznpodarou"/>
          <w:b/>
          <w:bCs/>
        </w:rPr>
        <w:footnoteReference w:id="2"/>
      </w:r>
      <w:r w:rsidRPr="00EA6E8A">
        <w:rPr>
          <w:b/>
          <w:bCs/>
        </w:rPr>
        <w:t>:</w:t>
      </w:r>
    </w:p>
    <w:p w14:paraId="764E4BA1" w14:textId="77777777" w:rsidR="00EA6E8A" w:rsidRPr="00EA6E8A" w:rsidRDefault="00EA6E8A" w:rsidP="000D718B">
      <w:pPr>
        <w:spacing w:after="0" w:line="360" w:lineRule="auto"/>
        <w:sectPr w:rsidR="00EA6E8A" w:rsidRPr="00EA6E8A" w:rsidSect="000D71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077" w:bottom="851" w:left="1077" w:header="510" w:footer="510" w:gutter="0"/>
          <w:cols w:space="708"/>
          <w:docGrid w:linePitch="360"/>
        </w:sectPr>
      </w:pPr>
    </w:p>
    <w:p w14:paraId="57BB9132" w14:textId="4583EF2B" w:rsidR="00607066" w:rsidRPr="00EA6E8A" w:rsidRDefault="00767A83" w:rsidP="000D718B">
      <w:pPr>
        <w:spacing w:after="0" w:line="360" w:lineRule="auto"/>
      </w:pPr>
      <w:sdt>
        <w:sdtPr>
          <w:id w:val="-193883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6A4">
            <w:rPr>
              <w:rFonts w:ascii="MS Gothic" w:eastAsia="MS Gothic" w:hAnsi="MS Gothic" w:hint="eastAsia"/>
            </w:rPr>
            <w:t>☐</w:t>
          </w:r>
        </w:sdtContent>
      </w:sdt>
      <w:r w:rsidR="00607066" w:rsidRPr="00EA6E8A">
        <w:t>Uložení lidských ostatků do hrobu či hrobky</w:t>
      </w:r>
      <w:r w:rsidR="00EA6E8A">
        <w:t xml:space="preserve">             </w:t>
      </w:r>
      <w:sdt>
        <w:sdtPr>
          <w:id w:val="-405986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8A">
            <w:rPr>
              <w:rFonts w:ascii="MS Gothic" w:eastAsia="MS Gothic" w:hAnsi="MS Gothic" w:hint="eastAsia"/>
            </w:rPr>
            <w:t>☐</w:t>
          </w:r>
        </w:sdtContent>
      </w:sdt>
      <w:r w:rsidR="00EA6E8A" w:rsidRPr="00EA6E8A">
        <w:t>Uložení zpopelněných lidských ostatků</w:t>
      </w:r>
    </w:p>
    <w:p w14:paraId="5E742C55" w14:textId="030E5448" w:rsidR="00683D7E" w:rsidRPr="00EA6E8A" w:rsidRDefault="00767A83" w:rsidP="000D718B">
      <w:pPr>
        <w:spacing w:after="0" w:line="360" w:lineRule="auto"/>
      </w:pPr>
      <w:sdt>
        <w:sdtPr>
          <w:id w:val="211639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05F">
            <w:rPr>
              <w:rFonts w:ascii="MS Gothic" w:eastAsia="MS Gothic" w:hAnsi="MS Gothic" w:hint="eastAsia"/>
            </w:rPr>
            <w:t>☐</w:t>
          </w:r>
        </w:sdtContent>
      </w:sdt>
      <w:r w:rsidR="00683D7E" w:rsidRPr="00EA6E8A">
        <w:t>Exhumac</w:t>
      </w:r>
      <w:r w:rsidR="00EA6E8A">
        <w:t xml:space="preserve">i                                                                          </w:t>
      </w:r>
      <w:sdt>
        <w:sdtPr>
          <w:id w:val="203730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8A">
            <w:rPr>
              <w:rFonts w:ascii="MS Gothic" w:eastAsia="MS Gothic" w:hAnsi="MS Gothic" w:hint="eastAsia"/>
            </w:rPr>
            <w:t>☐</w:t>
          </w:r>
        </w:sdtContent>
      </w:sdt>
      <w:r w:rsidR="00683D7E" w:rsidRPr="00EA6E8A">
        <w:t>Přímou manipulaci s lidskými osta</w:t>
      </w:r>
      <w:r w:rsidR="00EA6E8A" w:rsidRPr="00EA6E8A">
        <w:t>t</w:t>
      </w:r>
      <w:r w:rsidR="00683D7E" w:rsidRPr="00EA6E8A">
        <w:t>ky</w:t>
      </w:r>
    </w:p>
    <w:p w14:paraId="0B38CFA4" w14:textId="0DB1C636" w:rsidR="00EA6E8A" w:rsidRDefault="00767A83" w:rsidP="000D718B">
      <w:pPr>
        <w:spacing w:after="0" w:line="360" w:lineRule="auto"/>
      </w:pPr>
      <w:sdt>
        <w:sdtPr>
          <w:id w:val="183016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F7A">
            <w:rPr>
              <w:rFonts w:ascii="MS Gothic" w:eastAsia="MS Gothic" w:hAnsi="MS Gothic" w:hint="eastAsia"/>
            </w:rPr>
            <w:t>☐</w:t>
          </w:r>
        </w:sdtContent>
      </w:sdt>
      <w:r w:rsidR="00EA6E8A" w:rsidRPr="00EA6E8A">
        <w:t>Vy</w:t>
      </w:r>
      <w:r w:rsidR="00683D7E" w:rsidRPr="00EA6E8A">
        <w:t>zvednutí urny z</w:t>
      </w:r>
      <w:r w:rsidR="00EA6E8A" w:rsidRPr="00EA6E8A">
        <w:t> </w:t>
      </w:r>
      <w:r w:rsidR="00683D7E" w:rsidRPr="00EA6E8A">
        <w:t>hrob</w:t>
      </w:r>
      <w:r w:rsidR="00EA6E8A" w:rsidRPr="00EA6E8A">
        <w:t>ového místa</w:t>
      </w:r>
    </w:p>
    <w:bookmarkEnd w:id="3"/>
    <w:p w14:paraId="6A4861B0" w14:textId="33AEEC2F" w:rsidR="00EA6E8A" w:rsidRDefault="00EA6E8A" w:rsidP="000D718B">
      <w:pPr>
        <w:spacing w:after="0" w:line="360" w:lineRule="auto"/>
        <w:rPr>
          <w:b/>
          <w:bCs/>
        </w:rPr>
      </w:pPr>
      <w:r w:rsidRPr="00EA6E8A">
        <w:rPr>
          <w:b/>
          <w:bCs/>
        </w:rPr>
        <w:t>Údaje o zemřelém:</w:t>
      </w:r>
    </w:p>
    <w:p w14:paraId="28022E8E" w14:textId="0F64D025" w:rsidR="00EA6E8A" w:rsidRPr="006B2842" w:rsidRDefault="00EA6E8A" w:rsidP="000D718B">
      <w:pPr>
        <w:spacing w:after="0" w:line="360" w:lineRule="auto"/>
      </w:pPr>
      <w:r w:rsidRPr="006B2842">
        <w:t>Jméno a příjmení zemřelé/ho</w:t>
      </w:r>
      <w:r w:rsidR="006B2842" w:rsidRPr="006B2842">
        <w:t>:</w:t>
      </w:r>
      <w:r w:rsidR="00357559" w:rsidRPr="00357559">
        <w:t xml:space="preserve"> </w:t>
      </w:r>
    </w:p>
    <w:p w14:paraId="562CDA5A" w14:textId="2991C434" w:rsidR="006B2842" w:rsidRPr="006B2842" w:rsidRDefault="006B2842" w:rsidP="000D718B">
      <w:pPr>
        <w:spacing w:after="0" w:line="360" w:lineRule="auto"/>
      </w:pPr>
      <w:r w:rsidRPr="006B2842">
        <w:t>Datum a místo narození:</w:t>
      </w:r>
      <w:r w:rsidR="00357559" w:rsidRPr="00357559">
        <w:t xml:space="preserve"> </w:t>
      </w:r>
    </w:p>
    <w:p w14:paraId="56AB46F9" w14:textId="5820D189" w:rsidR="006B2842" w:rsidRPr="006B2842" w:rsidRDefault="006B2842" w:rsidP="000D718B">
      <w:pPr>
        <w:spacing w:after="0" w:line="360" w:lineRule="auto"/>
      </w:pPr>
      <w:r w:rsidRPr="006B2842">
        <w:t>Datum a místo úmrtí:</w:t>
      </w:r>
    </w:p>
    <w:p w14:paraId="746D1D56" w14:textId="7E135C04" w:rsidR="006B2842" w:rsidRPr="006B2842" w:rsidRDefault="006B2842" w:rsidP="000D718B">
      <w:pPr>
        <w:spacing w:after="0" w:line="360" w:lineRule="auto"/>
      </w:pPr>
      <w:r w:rsidRPr="006B2842">
        <w:t>Datum pohřbu/uložení urny:</w:t>
      </w:r>
      <w:r w:rsidR="00357559" w:rsidRPr="00357559">
        <w:t xml:space="preserve"> </w:t>
      </w:r>
    </w:p>
    <w:p w14:paraId="48D2AB9D" w14:textId="47BE1132" w:rsidR="006B2842" w:rsidRDefault="006B2842" w:rsidP="000D718B">
      <w:pPr>
        <w:spacing w:after="0" w:line="360" w:lineRule="auto"/>
      </w:pPr>
      <w:r w:rsidRPr="006B2842">
        <w:t>Posledně bytem:</w:t>
      </w:r>
      <w:r w:rsidR="00357559" w:rsidRPr="00357559">
        <w:t xml:space="preserve"> </w:t>
      </w:r>
    </w:p>
    <w:p w14:paraId="27669065" w14:textId="7E0548F9" w:rsidR="006B2842" w:rsidRPr="009211AE" w:rsidRDefault="006B2842" w:rsidP="000D718B">
      <w:pPr>
        <w:spacing w:after="0" w:line="360" w:lineRule="auto"/>
        <w:rPr>
          <w:b/>
          <w:bCs/>
        </w:rPr>
      </w:pPr>
      <w:r w:rsidRPr="009211AE">
        <w:rPr>
          <w:b/>
          <w:bCs/>
        </w:rPr>
        <w:t>Skutečnost úmrtí doložena dle §22, odst. 2 zákona č. 193/201</w:t>
      </w:r>
      <w:r w:rsidR="006929E9">
        <w:rPr>
          <w:b/>
          <w:bCs/>
        </w:rPr>
        <w:t>7 Sb.</w:t>
      </w:r>
      <w:r w:rsidR="00A91ABD">
        <w:rPr>
          <w:b/>
          <w:bCs/>
          <w:vertAlign w:val="superscript"/>
        </w:rPr>
        <w:t>2</w:t>
      </w:r>
      <w:r w:rsidRPr="009211AE">
        <w:rPr>
          <w:b/>
          <w:bCs/>
        </w:rPr>
        <w:t>:</w:t>
      </w:r>
    </w:p>
    <w:p w14:paraId="45EC25EC" w14:textId="1C62B635" w:rsidR="009211AE" w:rsidRDefault="00767A83" w:rsidP="000D718B">
      <w:pPr>
        <w:spacing w:after="0" w:line="360" w:lineRule="auto"/>
      </w:pPr>
      <w:sdt>
        <w:sdtPr>
          <w:id w:val="-2055080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1AE">
            <w:rPr>
              <w:rFonts w:ascii="MS Gothic" w:eastAsia="MS Gothic" w:hAnsi="MS Gothic" w:hint="eastAsia"/>
            </w:rPr>
            <w:t>☐</w:t>
          </w:r>
        </w:sdtContent>
      </w:sdt>
      <w:r w:rsidR="009211AE">
        <w:t>Úmrtním listem</w:t>
      </w:r>
    </w:p>
    <w:p w14:paraId="11F4BFA9" w14:textId="53C08B44" w:rsidR="009211AE" w:rsidRDefault="00767A83" w:rsidP="000D718B">
      <w:pPr>
        <w:spacing w:after="0" w:line="360" w:lineRule="auto"/>
      </w:pPr>
      <w:sdt>
        <w:sdtPr>
          <w:id w:val="191974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1AE">
            <w:rPr>
              <w:rFonts w:ascii="MS Gothic" w:eastAsia="MS Gothic" w:hAnsi="MS Gothic" w:hint="eastAsia"/>
            </w:rPr>
            <w:t>☐</w:t>
          </w:r>
        </w:sdtContent>
      </w:sdt>
      <w:r w:rsidR="009211AE">
        <w:t>Průvodním listem k přepravě lidských pozůstatků (umrlčí pas)</w:t>
      </w:r>
    </w:p>
    <w:p w14:paraId="4FFFFCDD" w14:textId="1FEF976E" w:rsidR="009211AE" w:rsidRDefault="00767A83" w:rsidP="000D718B">
      <w:pPr>
        <w:spacing w:after="0" w:line="360" w:lineRule="auto"/>
      </w:pPr>
      <w:sdt>
        <w:sdtPr>
          <w:id w:val="85708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1AE">
            <w:rPr>
              <w:rFonts w:ascii="MS Gothic" w:eastAsia="MS Gothic" w:hAnsi="MS Gothic" w:hint="eastAsia"/>
            </w:rPr>
            <w:t>☐</w:t>
          </w:r>
        </w:sdtContent>
      </w:sdt>
      <w:r w:rsidR="009211AE">
        <w:t xml:space="preserve">Listem o prohlídce zemřelého </w:t>
      </w:r>
    </w:p>
    <w:p w14:paraId="3D0D9967" w14:textId="0D501EBB" w:rsidR="009211AE" w:rsidRDefault="00767A83" w:rsidP="000D718B">
      <w:pPr>
        <w:spacing w:after="0" w:line="360" w:lineRule="auto"/>
      </w:pPr>
      <w:sdt>
        <w:sdtPr>
          <w:id w:val="93771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1AE">
            <w:rPr>
              <w:rFonts w:ascii="MS Gothic" w:eastAsia="MS Gothic" w:hAnsi="MS Gothic" w:hint="eastAsia"/>
            </w:rPr>
            <w:t>☐</w:t>
          </w:r>
        </w:sdtContent>
      </w:sdt>
      <w:r w:rsidR="009211AE">
        <w:t xml:space="preserve">Zpráva oprávněného orgánu cizího státu </w:t>
      </w:r>
    </w:p>
    <w:p w14:paraId="19AEEAFB" w14:textId="4E3BB493" w:rsidR="009211AE" w:rsidRDefault="00767A83" w:rsidP="000D718B">
      <w:pPr>
        <w:spacing w:after="0" w:line="360" w:lineRule="auto"/>
      </w:pPr>
      <w:sdt>
        <w:sdtPr>
          <w:id w:val="885220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1AE">
            <w:rPr>
              <w:rFonts w:ascii="MS Gothic" w:eastAsia="MS Gothic" w:hAnsi="MS Gothic" w:hint="eastAsia"/>
            </w:rPr>
            <w:t>☐</w:t>
          </w:r>
        </w:sdtContent>
      </w:sdt>
      <w:r w:rsidR="009211AE">
        <w:t>Doklad o zpopelnění</w:t>
      </w:r>
    </w:p>
    <w:p w14:paraId="3C644DAA" w14:textId="77777777" w:rsidR="00EA2F8B" w:rsidRDefault="00EA2F8B" w:rsidP="000D718B">
      <w:pPr>
        <w:spacing w:line="360" w:lineRule="auto"/>
        <w:sectPr w:rsidR="00EA2F8B" w:rsidSect="000D718B">
          <w:type w:val="continuous"/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p w14:paraId="66DB5900" w14:textId="77777777" w:rsidR="00EA2F8B" w:rsidRDefault="009211AE" w:rsidP="000D718B">
      <w:pPr>
        <w:spacing w:after="0" w:line="360" w:lineRule="auto"/>
      </w:pPr>
      <w:r>
        <w:t>Otevření hrobu/hrobky a uložení/vyzvednutí pozůstatků/urny s ostatky výše uvedené/ho zesnulé/ho</w:t>
      </w:r>
    </w:p>
    <w:p w14:paraId="1263021C" w14:textId="42AF750E" w:rsidR="00FA634E" w:rsidRDefault="00EA2F8B" w:rsidP="00EA2F8B">
      <w:pPr>
        <w:spacing w:after="0" w:line="360" w:lineRule="auto"/>
        <w:sectPr w:rsidR="00FA634E" w:rsidSect="000D718B">
          <w:type w:val="continuous"/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  <w:r>
        <w:t>p</w:t>
      </w:r>
      <w:r w:rsidR="009211AE">
        <w:t>rovede</w:t>
      </w:r>
      <w:r>
        <w:t xml:space="preserve"> </w:t>
      </w:r>
      <w:r w:rsidR="009211AE">
        <w:t>dne</w:t>
      </w:r>
      <w:r>
        <w:t xml:space="preserve"> </w:t>
      </w:r>
      <w:r w:rsidR="00FA634E">
        <w:t xml:space="preserve">                                </w:t>
      </w:r>
      <w:r>
        <w:t xml:space="preserve"> </w:t>
      </w:r>
      <w:r w:rsidR="009211AE">
        <w:t>firma</w:t>
      </w:r>
    </w:p>
    <w:p w14:paraId="5F2B7B3B" w14:textId="77777777" w:rsidR="00985B8F" w:rsidRDefault="00985B8F" w:rsidP="00357559">
      <w:pPr>
        <w:spacing w:line="240" w:lineRule="auto"/>
      </w:pPr>
    </w:p>
    <w:p w14:paraId="3819F8ED" w14:textId="14153073" w:rsidR="000D718B" w:rsidRDefault="009211AE" w:rsidP="00AF7908">
      <w:pPr>
        <w:spacing w:line="240" w:lineRule="auto"/>
      </w:pPr>
      <w:r>
        <w:t>V</w:t>
      </w:r>
      <w:r w:rsidR="00AF7908">
        <w:t xml:space="preserve">                                        </w:t>
      </w:r>
      <w:r>
        <w:t>dne</w:t>
      </w:r>
    </w:p>
    <w:p w14:paraId="6CB7A112" w14:textId="77777777" w:rsidR="00AF7908" w:rsidRDefault="00AF7908" w:rsidP="00AF7908">
      <w:pPr>
        <w:spacing w:line="240" w:lineRule="auto"/>
        <w:rPr>
          <w:b/>
          <w:bCs/>
        </w:rPr>
      </w:pPr>
    </w:p>
    <w:p w14:paraId="2A4F5A74" w14:textId="6D0D73A2" w:rsidR="009211AE" w:rsidRDefault="00357559" w:rsidP="00AF7908">
      <w:pPr>
        <w:spacing w:after="0"/>
        <w:jc w:val="center"/>
        <w:rPr>
          <w:b/>
          <w:bCs/>
        </w:rPr>
      </w:pPr>
      <w:r>
        <w:rPr>
          <w:b/>
          <w:bCs/>
        </w:rPr>
        <w:t>_____________________________</w:t>
      </w:r>
    </w:p>
    <w:p w14:paraId="45D6C699" w14:textId="7A9A5EF6" w:rsidR="00EA2F8B" w:rsidRDefault="009211AE" w:rsidP="00AF7908">
      <w:pPr>
        <w:spacing w:after="0"/>
        <w:jc w:val="center"/>
        <w:rPr>
          <w:b/>
          <w:bCs/>
        </w:rPr>
        <w:sectPr w:rsidR="00EA2F8B" w:rsidSect="000D718B">
          <w:type w:val="continuous"/>
          <w:pgSz w:w="11906" w:h="16838"/>
          <w:pgMar w:top="851" w:right="1077" w:bottom="851" w:left="1077" w:header="510" w:footer="510" w:gutter="0"/>
          <w:cols w:num="2" w:space="708"/>
          <w:docGrid w:linePitch="360"/>
        </w:sectPr>
      </w:pPr>
      <w:r>
        <w:rPr>
          <w:b/>
          <w:bCs/>
        </w:rPr>
        <w:t>Podpis nájemce hrobového míst</w:t>
      </w:r>
      <w:r w:rsidR="000D718B">
        <w:rPr>
          <w:b/>
          <w:bCs/>
        </w:rPr>
        <w:t>a</w:t>
      </w:r>
    </w:p>
    <w:p w14:paraId="0039244D" w14:textId="7ED8FC77" w:rsidR="00F5305F" w:rsidRPr="00F5305F" w:rsidRDefault="00F5305F" w:rsidP="00B15F60">
      <w:pPr>
        <w:rPr>
          <w:b/>
          <w:bCs/>
          <w:sz w:val="28"/>
          <w:szCs w:val="28"/>
        </w:rPr>
      </w:pPr>
      <w:r w:rsidRPr="00F5305F">
        <w:rPr>
          <w:b/>
          <w:bCs/>
          <w:sz w:val="28"/>
          <w:szCs w:val="28"/>
        </w:rPr>
        <w:lastRenderedPageBreak/>
        <w:t>Vysvětlivky</w:t>
      </w:r>
    </w:p>
    <w:p w14:paraId="2E5A26E1" w14:textId="77777777" w:rsidR="00F5305F" w:rsidRPr="00F5305F" w:rsidRDefault="00F5305F" w:rsidP="00B15F60">
      <w:pPr>
        <w:rPr>
          <w:b/>
          <w:bCs/>
          <w:u w:val="single"/>
        </w:rPr>
      </w:pPr>
      <w:r w:rsidRPr="00F5305F">
        <w:rPr>
          <w:b/>
          <w:bCs/>
          <w:u w:val="single"/>
        </w:rPr>
        <w:t>Uložení lidských pozůstatků do hrobu či hrobky:</w:t>
      </w:r>
    </w:p>
    <w:p w14:paraId="2E198897" w14:textId="2BE19F31" w:rsidR="00F5305F" w:rsidRDefault="00F5305F" w:rsidP="00B15F60">
      <w:r>
        <w:t>Všechny rakve včetně exhumačních musí být označeny štítkem nejméně se jménem zemřelého, datem narození, datem úmrtí, dnem pohřbu a náz</w:t>
      </w:r>
      <w:r w:rsidR="00D406A4">
        <w:t>vem</w:t>
      </w:r>
      <w:r>
        <w:t xml:space="preserve"> provádějící pohřební služby. Není-li rakev z náboženských důvodů použita, označuje se štítkem plátno, kterým je tělo zemřelého ovinuto. </w:t>
      </w:r>
    </w:p>
    <w:p w14:paraId="3CC04DAD" w14:textId="77777777" w:rsidR="00F5305F" w:rsidRDefault="00F5305F" w:rsidP="00B15F60">
      <w:r>
        <w:t xml:space="preserve">Rakve, použité pro pohřbívání do země, musí být vyrobeny z takových materiálů, aby ve stanovené tlecí době zetlely spolu s lidskými ostatky. Rakev s lidskými pozůstatky musí být po uložení do hrobu zasypána zkypřenou zeminou ve výši minimálně 1,2 m. </w:t>
      </w:r>
    </w:p>
    <w:p w14:paraId="56D0079F" w14:textId="77777777" w:rsidR="00F5305F" w:rsidRDefault="00F5305F" w:rsidP="00B15F60">
      <w:r>
        <w:t xml:space="preserve">Pro pohřbívání do hrobek je nutno použít rakve: </w:t>
      </w:r>
    </w:p>
    <w:p w14:paraId="2C77E0ED" w14:textId="77777777" w:rsidR="00F5305F" w:rsidRDefault="00F5305F" w:rsidP="00F5305F">
      <w:pPr>
        <w:pStyle w:val="Odstavecseseznamem"/>
        <w:numPr>
          <w:ilvl w:val="0"/>
          <w:numId w:val="1"/>
        </w:numPr>
      </w:pPr>
      <w:r>
        <w:t xml:space="preserve">vyrobené z dřevního materiálu s dlouhou trvanlivostí, do které bude umístěna poloviční zinková vložka, nebo </w:t>
      </w:r>
    </w:p>
    <w:p w14:paraId="3340922D" w14:textId="63C29F0C" w:rsidR="00F5305F" w:rsidRDefault="00F5305F" w:rsidP="00F5305F">
      <w:pPr>
        <w:pStyle w:val="Odstavecseseznamem"/>
        <w:numPr>
          <w:ilvl w:val="0"/>
          <w:numId w:val="1"/>
        </w:numPr>
      </w:pPr>
      <w:r>
        <w:t xml:space="preserve">kovová, nebo </w:t>
      </w:r>
    </w:p>
    <w:p w14:paraId="5F606C3B" w14:textId="095E8B52" w:rsidR="00F5305F" w:rsidRDefault="00F5305F" w:rsidP="00F5305F">
      <w:pPr>
        <w:pStyle w:val="Odstavecseseznamem"/>
        <w:numPr>
          <w:ilvl w:val="0"/>
          <w:numId w:val="1"/>
        </w:numPr>
      </w:pPr>
      <w:r>
        <w:t xml:space="preserve">dle ČSN 49 3160 rakve </w:t>
      </w:r>
    </w:p>
    <w:p w14:paraId="6567644D" w14:textId="77777777" w:rsidR="00F5305F" w:rsidRPr="00F5305F" w:rsidRDefault="00F5305F" w:rsidP="00F5305F">
      <w:pPr>
        <w:rPr>
          <w:b/>
          <w:bCs/>
          <w:u w:val="single"/>
        </w:rPr>
      </w:pPr>
      <w:r w:rsidRPr="00F5305F">
        <w:rPr>
          <w:b/>
          <w:bCs/>
          <w:u w:val="single"/>
        </w:rPr>
        <w:t xml:space="preserve">Exhumace: </w:t>
      </w:r>
    </w:p>
    <w:p w14:paraId="344F9E56" w14:textId="77777777" w:rsidR="00F5305F" w:rsidRDefault="00F5305F" w:rsidP="00F5305F">
      <w:r>
        <w:t>Zpopelněné i nezpopelněné lidské ostatky mohou být exhumovány, tj. přemístěny nebo převezeny na jiné pohřebiště, pouze na písemnou a odůvodněnou žádost nájemce hrobového místa a nájemce nového hrobového místa na jiném pohřebišti, a to jen s písemným souhlasem provozovatele pohřebiště. Převoz exhumovaných nezpopelněných lidských ostatků na jiné pohřebiště musí být předem objednán u provozovatele pohřební služby a objednávka k žádosti přiložena. Před exhumací nezetlelých lidských ostatků musí nájemce hrobového místa písemně požádat o souhlas také krajskou hygienickou stanici. Exhumace nezpopelněných lidských ostatků za účelem jejich zpopelnění v krematoriu je zakázána.</w:t>
      </w:r>
    </w:p>
    <w:p w14:paraId="3F9177B4" w14:textId="77777777" w:rsidR="00F5305F" w:rsidRPr="00F5305F" w:rsidRDefault="00F5305F" w:rsidP="00F5305F">
      <w:pPr>
        <w:rPr>
          <w:b/>
          <w:bCs/>
          <w:u w:val="single"/>
        </w:rPr>
      </w:pPr>
      <w:r w:rsidRPr="00F5305F">
        <w:rPr>
          <w:b/>
          <w:bCs/>
          <w:u w:val="single"/>
        </w:rPr>
        <w:t xml:space="preserve">Přímá manipulace: </w:t>
      </w:r>
    </w:p>
    <w:p w14:paraId="760E0BCE" w14:textId="509D644D" w:rsidR="00F5305F" w:rsidRDefault="00B7667E" w:rsidP="00F5305F">
      <w:r>
        <w:t>P</w:t>
      </w:r>
      <w:r w:rsidR="00F5305F">
        <w:t>římá manipulace s lidskými ostatky se provádí se souhlasem krajské hygienické stanice. Pokud jsou lidské ostatky uloženy v hrobce, není třeba k jejich přemístění souhlasu krajské hygienické stanice</w:t>
      </w:r>
      <w:r w:rsidR="00A524D3">
        <w:t>, nemá-li být rakev otevřena.</w:t>
      </w:r>
    </w:p>
    <w:p w14:paraId="3FF9022D" w14:textId="0F771943" w:rsidR="00F5305F" w:rsidRDefault="00F5305F" w:rsidP="00F5305F">
      <w:r>
        <w:t>Veškeré informace naleznete v zákoně č. 256/2001 Sb., o pohřebnictví a o změně některých zákonů, ve znění pozdějších předpisů.</w:t>
      </w:r>
    </w:p>
    <w:p w14:paraId="3203AA00" w14:textId="77777777" w:rsidR="00315851" w:rsidRDefault="00315851" w:rsidP="00281382">
      <w:pPr>
        <w:pBdr>
          <w:top w:val="single" w:sz="4" w:space="1" w:color="auto"/>
        </w:pBdr>
        <w:sectPr w:rsidR="00315851" w:rsidSect="000D718B">
          <w:type w:val="continuous"/>
          <w:pgSz w:w="11906" w:h="16838"/>
          <w:pgMar w:top="851" w:right="1077" w:bottom="851" w:left="1077" w:header="567" w:footer="567" w:gutter="0"/>
          <w:cols w:space="708"/>
          <w:docGrid w:linePitch="360"/>
        </w:sectPr>
      </w:pPr>
    </w:p>
    <w:p w14:paraId="083FC8D5" w14:textId="08DD6F4E" w:rsidR="00281382" w:rsidRDefault="00281382" w:rsidP="00281382">
      <w:pPr>
        <w:pBdr>
          <w:top w:val="single" w:sz="4" w:space="1" w:color="auto"/>
        </w:pBdr>
      </w:pPr>
    </w:p>
    <w:bookmarkEnd w:id="1"/>
    <w:p w14:paraId="785E2689" w14:textId="73D6D914" w:rsidR="00357559" w:rsidRPr="00F5305F" w:rsidRDefault="00357559" w:rsidP="00315851"/>
    <w:sectPr w:rsidR="00357559" w:rsidRPr="00F5305F" w:rsidSect="000D718B">
      <w:type w:val="continuous"/>
      <w:pgSz w:w="11906" w:h="16838"/>
      <w:pgMar w:top="851" w:right="1077" w:bottom="851" w:left="107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BC482" w14:textId="77777777" w:rsidR="00767A83" w:rsidRDefault="00767A83" w:rsidP="00EA2F8B">
      <w:pPr>
        <w:spacing w:after="0" w:line="240" w:lineRule="auto"/>
      </w:pPr>
      <w:r>
        <w:separator/>
      </w:r>
    </w:p>
  </w:endnote>
  <w:endnote w:type="continuationSeparator" w:id="0">
    <w:p w14:paraId="7311D946" w14:textId="77777777" w:rsidR="00767A83" w:rsidRDefault="00767A83" w:rsidP="00EA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CCDE2" w14:textId="77777777" w:rsidR="00715A95" w:rsidRDefault="00715A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DF8C" w14:textId="77777777" w:rsidR="00715A95" w:rsidRDefault="00715A95" w:rsidP="00715A95">
    <w:pPr>
      <w:pStyle w:val="Zhlav"/>
      <w:pBdr>
        <w:top w:val="single" w:sz="4" w:space="1" w:color="auto"/>
      </w:pBdr>
      <w:tabs>
        <w:tab w:val="clear" w:pos="4536"/>
        <w:tab w:val="center" w:pos="4762"/>
      </w:tabs>
      <w:spacing w:line="360" w:lineRule="auto"/>
      <w:ind w:left="-510" w:right="-283"/>
      <w:jc w:val="center"/>
      <w:rPr>
        <w:rFonts w:ascii="Arial Narrow" w:hAnsi="Arial Narrow"/>
        <w:color w:val="385623" w:themeColor="accent6" w:themeShade="80"/>
        <w:sz w:val="16"/>
        <w:szCs w:val="16"/>
      </w:rPr>
    </w:pPr>
    <w:r>
      <w:rPr>
        <w:rFonts w:ascii="Arial Narrow" w:hAnsi="Arial Narrow"/>
        <w:color w:val="385623" w:themeColor="accent6" w:themeShade="80"/>
        <w:sz w:val="16"/>
        <w:szCs w:val="16"/>
      </w:rPr>
      <w:t xml:space="preserve">          Technické služby Tábor s.r.o.</w:t>
    </w:r>
  </w:p>
  <w:p w14:paraId="1919E317" w14:textId="77777777" w:rsidR="00715A95" w:rsidRDefault="00715A95" w:rsidP="00715A95">
    <w:pPr>
      <w:pStyle w:val="Zhlav"/>
      <w:pBdr>
        <w:top w:val="single" w:sz="4" w:space="1" w:color="auto"/>
      </w:pBdr>
      <w:tabs>
        <w:tab w:val="clear" w:pos="4536"/>
        <w:tab w:val="center" w:pos="4762"/>
      </w:tabs>
      <w:spacing w:line="360" w:lineRule="auto"/>
      <w:ind w:left="-510" w:right="-283"/>
      <w:jc w:val="center"/>
      <w:rPr>
        <w:rFonts w:ascii="Arial Narrow" w:hAnsi="Arial Narrow"/>
        <w:color w:val="385623" w:themeColor="accent6" w:themeShade="80"/>
        <w:sz w:val="16"/>
        <w:szCs w:val="16"/>
      </w:rPr>
    </w:pPr>
    <w:r>
      <w:rPr>
        <w:rFonts w:ascii="Arial Narrow" w:hAnsi="Arial Narrow"/>
        <w:color w:val="385623" w:themeColor="accent6" w:themeShade="80"/>
        <w:sz w:val="16"/>
        <w:szCs w:val="16"/>
      </w:rPr>
      <w:t>Kpt. Jaroše 2418</w:t>
    </w:r>
    <w:r>
      <w:rPr>
        <w:rFonts w:ascii="Arial Narrow" w:hAnsi="Arial Narrow"/>
        <w:color w:val="385623" w:themeColor="accent6" w:themeShade="80"/>
        <w:sz w:val="16"/>
        <w:szCs w:val="16"/>
      </w:rPr>
      <w:tab/>
      <w:t>Tel.: +420</w:t>
    </w:r>
    <w:r>
      <w:t xml:space="preserve"> </w:t>
    </w:r>
    <w:r>
      <w:rPr>
        <w:rFonts w:ascii="Arial Narrow" w:hAnsi="Arial Narrow"/>
        <w:color w:val="385623" w:themeColor="accent6" w:themeShade="80"/>
        <w:sz w:val="16"/>
        <w:szCs w:val="16"/>
      </w:rPr>
      <w:t>381 201 247</w:t>
    </w:r>
    <w:r>
      <w:rPr>
        <w:rFonts w:ascii="Arial Narrow" w:hAnsi="Arial Narrow"/>
        <w:color w:val="385623" w:themeColor="accent6" w:themeShade="80"/>
        <w:sz w:val="16"/>
        <w:szCs w:val="16"/>
      </w:rPr>
      <w:ptab w:relativeTo="margin" w:alignment="right" w:leader="none"/>
    </w:r>
    <w:r>
      <w:rPr>
        <w:rFonts w:ascii="Arial Narrow" w:hAnsi="Arial Narrow"/>
        <w:color w:val="385623" w:themeColor="accent6" w:themeShade="80"/>
        <w:sz w:val="16"/>
        <w:szCs w:val="16"/>
      </w:rPr>
      <w:t>IČ: 62502565</w:t>
    </w:r>
  </w:p>
  <w:p w14:paraId="1129AC0B" w14:textId="77777777" w:rsidR="00715A95" w:rsidRDefault="00715A95" w:rsidP="00715A95">
    <w:pPr>
      <w:pStyle w:val="Zhlav"/>
      <w:spacing w:line="360" w:lineRule="auto"/>
      <w:ind w:left="-510" w:right="-284"/>
      <w:jc w:val="center"/>
      <w:rPr>
        <w:rFonts w:ascii="Arial Narrow" w:hAnsi="Arial Narrow"/>
        <w:color w:val="385623" w:themeColor="accent6" w:themeShade="80"/>
        <w:sz w:val="16"/>
        <w:szCs w:val="16"/>
      </w:rPr>
    </w:pPr>
    <w:r>
      <w:rPr>
        <w:rFonts w:ascii="Arial Narrow" w:hAnsi="Arial Narrow"/>
        <w:color w:val="385623" w:themeColor="accent6" w:themeShade="80"/>
        <w:sz w:val="16"/>
        <w:szCs w:val="16"/>
      </w:rPr>
      <w:t>390 03 Tábor</w:t>
    </w:r>
    <w:r>
      <w:rPr>
        <w:rFonts w:ascii="Arial Narrow" w:hAnsi="Arial Narrow"/>
        <w:color w:val="385623" w:themeColor="accent6" w:themeShade="80"/>
        <w:sz w:val="16"/>
        <w:szCs w:val="16"/>
      </w:rPr>
      <w:ptab w:relativeTo="margin" w:alignment="center" w:leader="none"/>
    </w:r>
    <w:r>
      <w:rPr>
        <w:rFonts w:ascii="Arial Narrow" w:hAnsi="Arial Narrow"/>
        <w:color w:val="385623" w:themeColor="accent6" w:themeShade="80"/>
        <w:sz w:val="16"/>
        <w:szCs w:val="16"/>
      </w:rPr>
      <w:t xml:space="preserve">Email: </w:t>
    </w:r>
    <w:hyperlink r:id="rId1" w:history="1">
      <w:r>
        <w:rPr>
          <w:rStyle w:val="Hypertextovodkaz"/>
          <w:rFonts w:ascii="Arial Narrow" w:hAnsi="Arial Narrow"/>
          <w:sz w:val="16"/>
          <w:szCs w:val="16"/>
        </w:rPr>
        <w:t>hrbitovy@tstabor.cz</w:t>
      </w:r>
    </w:hyperlink>
    <w:r>
      <w:rPr>
        <w:rFonts w:ascii="Arial Narrow" w:hAnsi="Arial Narrow"/>
        <w:color w:val="385623" w:themeColor="accent6" w:themeShade="80"/>
        <w:sz w:val="16"/>
        <w:szCs w:val="16"/>
      </w:rPr>
      <w:t xml:space="preserve"> www.hrbitovytabor.cz</w:t>
    </w:r>
    <w:r>
      <w:rPr>
        <w:rFonts w:ascii="Arial Narrow" w:hAnsi="Arial Narrow"/>
        <w:color w:val="385623" w:themeColor="accent6" w:themeShade="80"/>
        <w:sz w:val="16"/>
        <w:szCs w:val="16"/>
      </w:rPr>
      <w:ptab w:relativeTo="margin" w:alignment="right" w:leader="none"/>
    </w:r>
    <w:r>
      <w:rPr>
        <w:rFonts w:ascii="Arial Narrow" w:hAnsi="Arial Narrow"/>
        <w:color w:val="385623" w:themeColor="accent6" w:themeShade="80"/>
        <w:sz w:val="16"/>
        <w:szCs w:val="16"/>
      </w:rPr>
      <w:t>Číslo účtu: 291555291/0300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45EB9" w14:textId="77777777" w:rsidR="00715A95" w:rsidRDefault="00715A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43931" w14:textId="77777777" w:rsidR="00767A83" w:rsidRDefault="00767A83" w:rsidP="00EA2F8B">
      <w:pPr>
        <w:spacing w:after="0" w:line="240" w:lineRule="auto"/>
      </w:pPr>
      <w:r>
        <w:separator/>
      </w:r>
    </w:p>
  </w:footnote>
  <w:footnote w:type="continuationSeparator" w:id="0">
    <w:p w14:paraId="65C42E55" w14:textId="77777777" w:rsidR="00767A83" w:rsidRDefault="00767A83" w:rsidP="00EA2F8B">
      <w:pPr>
        <w:spacing w:after="0" w:line="240" w:lineRule="auto"/>
      </w:pPr>
      <w:r>
        <w:continuationSeparator/>
      </w:r>
    </w:p>
  </w:footnote>
  <w:footnote w:id="1">
    <w:p w14:paraId="62A74267" w14:textId="0F4B996C" w:rsidR="00EA2F8B" w:rsidRDefault="00EA2F8B">
      <w:pPr>
        <w:pStyle w:val="Textpoznpodarou"/>
      </w:pPr>
      <w:r>
        <w:rPr>
          <w:rStyle w:val="Znakapoznpodarou"/>
        </w:rPr>
        <w:footnoteRef/>
      </w:r>
      <w:r>
        <w:t xml:space="preserve"> V případě úmrtí dosavadního nájemce se uvádí osoba blízká dle §114 odst.1 zákona č. 89/2012 Sb., popř. objednavatel pohřbení/uložení ostatků</w:t>
      </w:r>
    </w:p>
  </w:footnote>
  <w:footnote w:id="2">
    <w:p w14:paraId="32019963" w14:textId="1079CE1A" w:rsidR="00A91ABD" w:rsidRDefault="00A91ABD" w:rsidP="00B41F7A">
      <w:pPr>
        <w:pStyle w:val="Textpoznpodarou"/>
        <w:spacing w:line="480" w:lineRule="auto"/>
      </w:pPr>
      <w:r>
        <w:rPr>
          <w:rStyle w:val="Znakapoznpodarou"/>
        </w:rPr>
        <w:footnoteRef/>
      </w:r>
      <w:r>
        <w:t xml:space="preserve"> </w:t>
      </w:r>
      <w:r w:rsidR="00D406A4">
        <w:t>H</w:t>
      </w:r>
      <w:r>
        <w:t xml:space="preserve">odící se </w:t>
      </w:r>
      <w:r w:rsidR="00027292">
        <w:t>zaš</w:t>
      </w:r>
      <w:r>
        <w:t>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D37A3" w14:textId="77777777" w:rsidR="00715A95" w:rsidRDefault="00715A9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066DD" w14:textId="5B36E763" w:rsidR="00A524D3" w:rsidRPr="00A524D3" w:rsidRDefault="00396D97" w:rsidP="00E975B5">
    <w:pPr>
      <w:spacing w:after="0" w:line="360" w:lineRule="auto"/>
      <w:ind w:left="-510" w:right="-283"/>
      <w:rPr>
        <w:rFonts w:ascii="Arial Narrow" w:hAnsi="Arial Narrow"/>
        <w:color w:val="385623" w:themeColor="accent6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61D2AD4" wp14:editId="64579D0D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2314575" cy="396240"/>
          <wp:effectExtent l="0" t="0" r="0" b="381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27285E" w14:textId="3B66C762" w:rsidR="00A524D3" w:rsidRPr="005D5742" w:rsidRDefault="00A524D3" w:rsidP="00F10486">
    <w:pPr>
      <w:spacing w:after="0" w:line="360" w:lineRule="auto"/>
      <w:ind w:left="-510" w:right="-283"/>
      <w:jc w:val="right"/>
      <w:rPr>
        <w:rFonts w:ascii="Arial Narrow" w:hAnsi="Arial Narrow"/>
        <w:color w:val="385623" w:themeColor="accent6" w:themeShade="80"/>
        <w:sz w:val="18"/>
        <w:szCs w:val="18"/>
      </w:rPr>
    </w:pPr>
  </w:p>
  <w:p w14:paraId="3D6E251A" w14:textId="77777777" w:rsidR="00A524D3" w:rsidRDefault="00A524D3" w:rsidP="00F10486">
    <w:pPr>
      <w:pStyle w:val="Zhlav"/>
      <w:ind w:left="-510" w:right="-28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3D565" w14:textId="77777777" w:rsidR="00715A95" w:rsidRDefault="00715A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97419"/>
    <w:multiLevelType w:val="hybridMultilevel"/>
    <w:tmpl w:val="90B02A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60"/>
    <w:rsid w:val="00027292"/>
    <w:rsid w:val="000674B4"/>
    <w:rsid w:val="000D718B"/>
    <w:rsid w:val="000F4AFF"/>
    <w:rsid w:val="00243D86"/>
    <w:rsid w:val="00281382"/>
    <w:rsid w:val="00314193"/>
    <w:rsid w:val="00315851"/>
    <w:rsid w:val="00357559"/>
    <w:rsid w:val="00396D97"/>
    <w:rsid w:val="00430805"/>
    <w:rsid w:val="0049269F"/>
    <w:rsid w:val="00607066"/>
    <w:rsid w:val="00624630"/>
    <w:rsid w:val="00625935"/>
    <w:rsid w:val="00683D7E"/>
    <w:rsid w:val="006929E9"/>
    <w:rsid w:val="006B2842"/>
    <w:rsid w:val="006C454D"/>
    <w:rsid w:val="00715A95"/>
    <w:rsid w:val="00767A83"/>
    <w:rsid w:val="00876D19"/>
    <w:rsid w:val="009211AE"/>
    <w:rsid w:val="00981AE6"/>
    <w:rsid w:val="00985B8F"/>
    <w:rsid w:val="009B6069"/>
    <w:rsid w:val="00A524D3"/>
    <w:rsid w:val="00A91ABD"/>
    <w:rsid w:val="00AD7840"/>
    <w:rsid w:val="00AF7908"/>
    <w:rsid w:val="00B15F60"/>
    <w:rsid w:val="00B41F7A"/>
    <w:rsid w:val="00B7667E"/>
    <w:rsid w:val="00D406A4"/>
    <w:rsid w:val="00E975B5"/>
    <w:rsid w:val="00EA2F8B"/>
    <w:rsid w:val="00EA6E8A"/>
    <w:rsid w:val="00F10486"/>
    <w:rsid w:val="00F5305F"/>
    <w:rsid w:val="00FA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B326F"/>
  <w15:chartTrackingRefBased/>
  <w15:docId w15:val="{98F6F579-ED32-4E06-A686-75BD24CB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706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2F8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2F8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A2F8B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52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24D3"/>
  </w:style>
  <w:style w:type="paragraph" w:styleId="Zpat">
    <w:name w:val="footer"/>
    <w:basedOn w:val="Normln"/>
    <w:link w:val="ZpatChar"/>
    <w:uiPriority w:val="99"/>
    <w:unhideWhenUsed/>
    <w:rsid w:val="00A52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24D3"/>
  </w:style>
  <w:style w:type="character" w:styleId="Hypertextovodkaz">
    <w:name w:val="Hyperlink"/>
    <w:basedOn w:val="Standardnpsmoodstavce"/>
    <w:uiPriority w:val="99"/>
    <w:unhideWhenUsed/>
    <w:rsid w:val="00243D8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43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1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rbitovy@tstabor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EEFA9-E703-4C9A-9392-841AA50E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492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Fořtová</dc:creator>
  <cp:keywords/>
  <dc:description/>
  <cp:lastModifiedBy>hrbitovy.evidence2</cp:lastModifiedBy>
  <cp:revision>11</cp:revision>
  <cp:lastPrinted>2021-06-11T08:57:00Z</cp:lastPrinted>
  <dcterms:created xsi:type="dcterms:W3CDTF">2021-06-11T10:58:00Z</dcterms:created>
  <dcterms:modified xsi:type="dcterms:W3CDTF">2021-06-28T05:48:00Z</dcterms:modified>
</cp:coreProperties>
</file>